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8D" w:rsidRDefault="00703E8D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Приложение </w:t>
      </w:r>
      <w:r w:rsidR="0055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Техническому заданию на разработку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«Инвестиционной программы по строительству,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модернизации и реконструкции централизованных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систем водоснабжения и водоотведения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города Твери, эксплуатируемых </w:t>
      </w:r>
    </w:p>
    <w:p w:rsidR="00321EB2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«Тверь Водоканал» на 2026-2032 годы»</w:t>
      </w:r>
    </w:p>
    <w:p w:rsidR="00D522FF" w:rsidRPr="00321EB2" w:rsidRDefault="00D522FF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EB2" w:rsidRPr="00703E8D" w:rsidRDefault="00F017A7" w:rsidP="00703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мероприятий, предусматривающих капитальные вложения в объекты основных средств и нематериальные активы регулируемой организации, обусловленные необходимостью </w:t>
      </w:r>
      <w:r w:rsidR="00A766B9">
        <w:rPr>
          <w:rFonts w:ascii="Times New Roman" w:hAnsi="Times New Roman" w:cs="Times New Roman"/>
          <w:b/>
          <w:sz w:val="24"/>
          <w:szCs w:val="24"/>
        </w:rPr>
        <w:t>соблюдения регулируемыми организациями обязательных требований, установленных законо</w:t>
      </w:r>
      <w:r w:rsidR="009F26F8">
        <w:rPr>
          <w:rFonts w:ascii="Times New Roman" w:hAnsi="Times New Roman" w:cs="Times New Roman"/>
          <w:b/>
          <w:sz w:val="24"/>
          <w:szCs w:val="24"/>
        </w:rPr>
        <w:t xml:space="preserve">дательством Российской Федерации и связанных с обеспечением деятельности в сфере </w:t>
      </w:r>
      <w:r w:rsidR="001065D0">
        <w:rPr>
          <w:rFonts w:ascii="Times New Roman" w:hAnsi="Times New Roman" w:cs="Times New Roman"/>
          <w:b/>
          <w:sz w:val="24"/>
          <w:szCs w:val="24"/>
        </w:rPr>
        <w:t xml:space="preserve">холодного водоснабжения и водоотведения с использованием централизованных систем водоснабжения и водоотведения </w:t>
      </w:r>
    </w:p>
    <w:p w:rsidR="00703E8D" w:rsidRDefault="00703E8D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9110"/>
      </w:tblGrid>
      <w:tr w:rsidR="00703E8D" w:rsidTr="00703E8D">
        <w:tc>
          <w:tcPr>
            <w:tcW w:w="1101" w:type="dxa"/>
          </w:tcPr>
          <w:p w:rsidR="00703E8D" w:rsidRPr="001065D0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20" w:type="dxa"/>
          </w:tcPr>
          <w:p w:rsidR="00703E8D" w:rsidRPr="001065D0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703E8D" w:rsidTr="00703E8D">
        <w:tc>
          <w:tcPr>
            <w:tcW w:w="1101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0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E8D" w:rsidTr="008B216B">
        <w:tc>
          <w:tcPr>
            <w:tcW w:w="1101" w:type="dxa"/>
            <w:vAlign w:val="center"/>
          </w:tcPr>
          <w:p w:rsidR="00703E8D" w:rsidRPr="009C4374" w:rsidRDefault="009C4374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0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8D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</w:t>
            </w:r>
          </w:p>
        </w:tc>
      </w:tr>
      <w:tr w:rsidR="00703E8D" w:rsidTr="008B216B">
        <w:tc>
          <w:tcPr>
            <w:tcW w:w="1101" w:type="dxa"/>
            <w:vAlign w:val="center"/>
          </w:tcPr>
          <w:p w:rsidR="00703E8D" w:rsidRPr="009C4374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0" w:type="dxa"/>
          </w:tcPr>
          <w:p w:rsidR="00703E8D" w:rsidRPr="009C4374" w:rsidRDefault="009C4374" w:rsidP="008B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Модернизация группового регулируемого частотного привода управления шести насосными агрегатами насосной станции второго подъема </w:t>
            </w:r>
            <w:proofErr w:type="spellStart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>Тверецкого</w:t>
            </w:r>
            <w:proofErr w:type="spellEnd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водозабора </w:t>
            </w:r>
          </w:p>
        </w:tc>
      </w:tr>
      <w:tr w:rsidR="00703E8D" w:rsidTr="008B216B">
        <w:tc>
          <w:tcPr>
            <w:tcW w:w="1101" w:type="dxa"/>
            <w:vAlign w:val="center"/>
          </w:tcPr>
          <w:p w:rsidR="00703E8D" w:rsidRPr="009C4374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320" w:type="dxa"/>
          </w:tcPr>
          <w:p w:rsidR="00703E8D" w:rsidRPr="009C4374" w:rsidRDefault="009C4374" w:rsidP="0032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Модернизация автоматизированной системы управления технологическим процессом </w:t>
            </w:r>
            <w:proofErr w:type="spellStart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>Тверецкого</w:t>
            </w:r>
            <w:proofErr w:type="spellEnd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водозабора </w:t>
            </w:r>
          </w:p>
        </w:tc>
      </w:tr>
      <w:tr w:rsidR="008B216B" w:rsidTr="008B216B">
        <w:tc>
          <w:tcPr>
            <w:tcW w:w="1101" w:type="dxa"/>
            <w:vAlign w:val="center"/>
          </w:tcPr>
          <w:p w:rsidR="008B216B" w:rsidRPr="009C4374" w:rsidRDefault="009C4374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20" w:type="dxa"/>
          </w:tcPr>
          <w:p w:rsidR="008B216B" w:rsidRPr="009C4374" w:rsidRDefault="008B216B" w:rsidP="008B2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8B216B" w:rsidTr="008B216B">
        <w:tc>
          <w:tcPr>
            <w:tcW w:w="1101" w:type="dxa"/>
            <w:vAlign w:val="center"/>
          </w:tcPr>
          <w:p w:rsidR="008B216B" w:rsidRPr="009C4374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0" w:type="dxa"/>
          </w:tcPr>
          <w:p w:rsidR="008B216B" w:rsidRPr="009C4374" w:rsidRDefault="009C4374" w:rsidP="008B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самотечного канализационного коллектора проходящего вдоль ул. </w:t>
            </w:r>
            <w:proofErr w:type="spellStart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>Соминка,ул</w:t>
            </w:r>
            <w:proofErr w:type="spellEnd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Волынская, пер. </w:t>
            </w:r>
            <w:proofErr w:type="spellStart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>Съежинский</w:t>
            </w:r>
            <w:proofErr w:type="spellEnd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дюкером через реку </w:t>
            </w:r>
            <w:proofErr w:type="spellStart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>Тверца</w:t>
            </w:r>
            <w:proofErr w:type="spellEnd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КНС №22 (пер. Литейный (наб. </w:t>
            </w:r>
            <w:proofErr w:type="spellStart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>Затверецкая</w:t>
            </w:r>
            <w:proofErr w:type="spellEnd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 д.134/2), Д=1000 мм, протяженностью 962 п.м. </w:t>
            </w:r>
          </w:p>
        </w:tc>
      </w:tr>
      <w:tr w:rsidR="008B216B" w:rsidTr="008B216B">
        <w:tc>
          <w:tcPr>
            <w:tcW w:w="1101" w:type="dxa"/>
            <w:vAlign w:val="center"/>
          </w:tcPr>
          <w:p w:rsidR="008B216B" w:rsidRPr="009C4374" w:rsidRDefault="008B216B" w:rsidP="009C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320" w:type="dxa"/>
          </w:tcPr>
          <w:p w:rsidR="008B216B" w:rsidRPr="009C4374" w:rsidRDefault="009C4374" w:rsidP="0032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самотечного канализационного коллектора по бульвару Профсоюзов от ул. Халтурина, далее до ул. Машинистов д. 30б, от школы №2 по ул. Машинистов до ул. Лермонтова д.24,от ул. Лермонтова д.36 до пр. Октябрьский д.49,от ул. Королева 1б до Королева д.11, от 2-й проезд М.Ульяновой до ул. Транспортная д.10,от ул. Транспортная д.12 до КНС №16 (ул. Транспортная, у д.68), Д=1500 мм, протяженностью 4 650 п.м. </w:t>
            </w:r>
          </w:p>
        </w:tc>
      </w:tr>
      <w:tr w:rsidR="009C4374" w:rsidTr="008B216B">
        <w:tc>
          <w:tcPr>
            <w:tcW w:w="1101" w:type="dxa"/>
            <w:vAlign w:val="center"/>
          </w:tcPr>
          <w:p w:rsidR="009C4374" w:rsidRPr="009C4374" w:rsidRDefault="009C4374" w:rsidP="009C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320" w:type="dxa"/>
          </w:tcPr>
          <w:p w:rsidR="009C4374" w:rsidRPr="009C4374" w:rsidRDefault="009C4374" w:rsidP="00321E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самотечного канализационного коллектора от </w:t>
            </w:r>
            <w:proofErr w:type="spellStart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>Дурмановского</w:t>
            </w:r>
            <w:proofErr w:type="spellEnd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переулка до </w:t>
            </w:r>
            <w:proofErr w:type="spellStart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>ул.Р.Люксембург</w:t>
            </w:r>
            <w:proofErr w:type="spellEnd"/>
            <w:r w:rsidRPr="009C43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Д=1200 мм, 950 п.м.</w:t>
            </w:r>
          </w:p>
        </w:tc>
      </w:tr>
    </w:tbl>
    <w:p w:rsidR="00703E8D" w:rsidRPr="00321EB2" w:rsidRDefault="00703E8D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3E8D" w:rsidRPr="00321EB2" w:rsidSect="00321E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B2"/>
    <w:rsid w:val="001065D0"/>
    <w:rsid w:val="00321EB2"/>
    <w:rsid w:val="00403378"/>
    <w:rsid w:val="00553B6E"/>
    <w:rsid w:val="00703E8D"/>
    <w:rsid w:val="008B216B"/>
    <w:rsid w:val="009C4374"/>
    <w:rsid w:val="009F26F8"/>
    <w:rsid w:val="009F75D0"/>
    <w:rsid w:val="00A766B9"/>
    <w:rsid w:val="00D522FF"/>
    <w:rsid w:val="00DD4CAB"/>
    <w:rsid w:val="00F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C416-ADD1-45B5-996D-45392F84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Лизоркин</dc:creator>
  <cp:keywords/>
  <dc:description/>
  <cp:lastModifiedBy>Ким Екатерина Игоревна</cp:lastModifiedBy>
  <cp:revision>2</cp:revision>
  <dcterms:created xsi:type="dcterms:W3CDTF">2025-05-30T11:58:00Z</dcterms:created>
  <dcterms:modified xsi:type="dcterms:W3CDTF">2025-05-30T11:58:00Z</dcterms:modified>
</cp:coreProperties>
</file>